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1166EB" w14:textId="2A091244" w:rsidR="00495E29" w:rsidRPr="005B38A2" w:rsidRDefault="00495E29" w:rsidP="00495E29">
      <w:pPr>
        <w:pStyle w:val="Heading1"/>
      </w:pPr>
      <w:r w:rsidRPr="005B38A2">
        <w:t>RUSTICATION FINISH FOR RETAINING WALLS</w:t>
      </w:r>
      <w:r w:rsidR="009E77B3">
        <w:t xml:space="preserve"> (D1)</w:t>
      </w:r>
    </w:p>
    <w:p w14:paraId="5EA61A1D"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Effective:  May 1, 1990</w:t>
      </w:r>
    </w:p>
    <w:p w14:paraId="2544B516"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 xml:space="preserve">Revised:  </w:t>
      </w:r>
      <w:r w:rsidR="00C770ED">
        <w:t xml:space="preserve"> January 1, 2007</w:t>
      </w:r>
    </w:p>
    <w:p w14:paraId="57E3CBB5"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590AB9DE"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This work consists of providing a rustication finish on retaining walls in accordance with the details shown in the plans and the Special Provisions.</w:t>
      </w:r>
    </w:p>
    <w:p w14:paraId="0B894EB2"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2D9CBC5C"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Forms shall be constructed so that the completed concrete structures conform to the shape, lines and dimensions of the members as shown on the plans.  Forms shall be properly braced or tied together to maintain position and shape.  Forms shall be made sufficiently tight to prevent leakage of mortar.</w:t>
      </w:r>
    </w:p>
    <w:p w14:paraId="70F2EA03"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32087811"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Formliners shall be used to obtain the rustication finish on the retaining walls.  Formwork shall have the strength and stability to ensure finished concrete dimensions within the tolerances specified herein.  The quality of the formwork shall be maintained throughout the entire project.</w:t>
      </w:r>
    </w:p>
    <w:p w14:paraId="09F2EB23"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473351B7"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 xml:space="preserve">Variations in dimensions for the wall sections with a rustication finish shall be within the following tolerances:  the width and depth of rustication joints shall be within </w:t>
      </w:r>
      <w:r w:rsidR="009B3F5E">
        <w:rPr>
          <w:u w:val="single"/>
        </w:rPr>
        <w:t>+</w:t>
      </w:r>
      <w:r w:rsidR="00C770ED">
        <w:t>1/8 inch (</w:t>
      </w:r>
      <w:r>
        <w:t xml:space="preserve">3 mm), the location of the rustication joints shall be within </w:t>
      </w:r>
      <w:r w:rsidR="009B3F5E">
        <w:rPr>
          <w:u w:val="single"/>
        </w:rPr>
        <w:t>+</w:t>
      </w:r>
      <w:r w:rsidR="00C770ED">
        <w:t xml:space="preserve">1/2 inch </w:t>
      </w:r>
      <w:r>
        <w:t>(</w:t>
      </w:r>
      <w:r w:rsidR="00C770ED">
        <w:t>13 mm</w:t>
      </w:r>
      <w:r>
        <w:t xml:space="preserve">), the maximum variation of a joint from a straight line shall be </w:t>
      </w:r>
      <w:r w:rsidR="009B3F5E">
        <w:rPr>
          <w:u w:val="single"/>
        </w:rPr>
        <w:t>+</w:t>
      </w:r>
      <w:r w:rsidR="00C770ED">
        <w:t xml:space="preserve">1/4 inch </w:t>
      </w:r>
      <w:r>
        <w:t>(</w:t>
      </w:r>
      <w:r w:rsidR="00C770ED">
        <w:t>6 mm</w:t>
      </w:r>
      <w:r>
        <w:t xml:space="preserve">) in </w:t>
      </w:r>
      <w:r w:rsidR="00C770ED">
        <w:t xml:space="preserve">10 feet </w:t>
      </w:r>
      <w:r>
        <w:t>(</w:t>
      </w:r>
      <w:r w:rsidR="00C770ED">
        <w:t>3 meters</w:t>
      </w:r>
      <w:r>
        <w:t>).</w:t>
      </w:r>
    </w:p>
    <w:p w14:paraId="16D2B592"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2C8C5E95"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The Contractor shall submit proposed construction procedures for the rustication finish on the outside face of retaining walls.  The Contractor's method of obtaining the surface texture specified on the plans shall be subject to approval by the Engineer.</w:t>
      </w:r>
    </w:p>
    <w:p w14:paraId="20154AFB"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6BEA3248"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 xml:space="preserve">Upon approval of the construction procedures by the Engineer, the Contractor shall pour a </w:t>
      </w:r>
      <w:r w:rsidR="00C770ED">
        <w:t xml:space="preserve">30 foot </w:t>
      </w:r>
      <w:r>
        <w:t>(</w:t>
      </w:r>
      <w:r w:rsidR="00C770ED">
        <w:t>9 m</w:t>
      </w:r>
      <w:r>
        <w:t xml:space="preserve">) long test section of retaining wall at a location directed by the Engineer.  After removal of the formwork, the Engineer will examine the test section of the wall and instruct the Contractor if the rustication finish is acceptable or if future wall sections need further modifications.  If necessary, the Contractor shall pour additional test sections of wall at locations designated by the Engineer until a wall section meets with the Engineer's approval.  The rustication finish of all subsequently installed wall sections shall match the approved test section.  All deviations from the approved rustication finish shall be repaired by the Contractor at no additional cost to the </w:t>
      </w:r>
      <w:r w:rsidR="00C770ED">
        <w:t>Department</w:t>
      </w:r>
      <w:r>
        <w:t>.</w:t>
      </w:r>
    </w:p>
    <w:p w14:paraId="1297EFB7"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69D4072F"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t>The Contractor shall notify the Engineer at least 40 hours prior to placing concrete. Concrete shall not be placed until the Engineer has inspected the formwork and the placement of reinforcing bars for compliance with the plans.</w:t>
      </w:r>
    </w:p>
    <w:p w14:paraId="06248FC3"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43ABDEB7"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rsidRPr="00790CCB">
        <w:rPr>
          <w:u w:val="single"/>
        </w:rPr>
        <w:t>Method of Measuremen</w:t>
      </w:r>
      <w:r w:rsidRPr="009B3F5E">
        <w:rPr>
          <w:u w:val="single"/>
        </w:rPr>
        <w:t>t.</w:t>
      </w:r>
      <w:r>
        <w:t xml:space="preserve">  Rustication finish will be measured in place and the area computed in square </w:t>
      </w:r>
      <w:r w:rsidR="00C770ED">
        <w:t xml:space="preserve">feet </w:t>
      </w:r>
      <w:r>
        <w:t>(square</w:t>
      </w:r>
      <w:r w:rsidR="00C770ED" w:rsidRPr="00C770ED">
        <w:t xml:space="preserve"> </w:t>
      </w:r>
      <w:r w:rsidR="00C770ED">
        <w:t>meters</w:t>
      </w:r>
      <w:r>
        <w:t>).  The dimensions used to compute the area of rustication will be the dimensions indicated on the plans or directed by the Engineer which outline plane area.  Measurement will not be made on the actual surface area of rustication finish.</w:t>
      </w:r>
    </w:p>
    <w:p w14:paraId="338BF922"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p>
    <w:p w14:paraId="1BE16159"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rsidRPr="00790CCB">
        <w:rPr>
          <w:u w:val="single"/>
        </w:rPr>
        <w:t>Basis of Payment</w:t>
      </w:r>
      <w:r>
        <w:t xml:space="preserve">.  This work will be paid for at the contract unit price per square </w:t>
      </w:r>
      <w:r w:rsidR="00C770ED">
        <w:t xml:space="preserve">foot </w:t>
      </w:r>
      <w:r>
        <w:t>(square</w:t>
      </w:r>
      <w:r w:rsidR="00C770ED" w:rsidRPr="00C770ED">
        <w:t xml:space="preserve"> </w:t>
      </w:r>
      <w:r w:rsidR="00C770ED">
        <w:t>meter</w:t>
      </w:r>
      <w:r>
        <w:t>) for RUSTICATION FINISH.</w:t>
      </w:r>
    </w:p>
    <w:p w14:paraId="30605E90"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rPr>
          <w:vanish/>
          <w:szCs w:val="22"/>
        </w:rPr>
      </w:pPr>
    </w:p>
    <w:p w14:paraId="7C187BDF" w14:textId="77777777" w:rsidR="00081A93" w:rsidRPr="00C770ED" w:rsidRDefault="00081A93"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rPr>
          <w:vanish/>
          <w:szCs w:val="22"/>
        </w:rPr>
      </w:pPr>
      <w:r>
        <w:rPr>
          <w:vanish/>
          <w:szCs w:val="22"/>
        </w:rPr>
        <w:t>Designer note:</w:t>
      </w:r>
    </w:p>
    <w:p w14:paraId="525517BE"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pPr>
      <w:r>
        <w:rPr>
          <w:vanish/>
        </w:rPr>
        <w:t>50300510</w:t>
      </w:r>
      <w:r>
        <w:rPr>
          <w:vanish/>
        </w:rPr>
        <w:tab/>
      </w:r>
      <w:r w:rsidR="00081A93">
        <w:rPr>
          <w:vanish/>
        </w:rPr>
        <w:tab/>
      </w:r>
      <w:r>
        <w:rPr>
          <w:vanish/>
        </w:rPr>
        <w:t>RUSTICATION FINISH</w:t>
      </w:r>
      <w:r>
        <w:rPr>
          <w:vanish/>
        </w:rPr>
        <w:tab/>
      </w:r>
      <w:r>
        <w:rPr>
          <w:vanish/>
        </w:rPr>
        <w:tab/>
        <w:t>SQ FT</w:t>
      </w:r>
    </w:p>
    <w:p w14:paraId="257CA612" w14:textId="77777777" w:rsidR="00495E29" w:rsidRDefault="00495E29"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rPr>
          <w:vanish/>
        </w:rPr>
      </w:pPr>
      <w:r>
        <w:rPr>
          <w:vanish/>
        </w:rPr>
        <w:t>M5030380</w:t>
      </w:r>
      <w:r>
        <w:rPr>
          <w:vanish/>
        </w:rPr>
        <w:tab/>
      </w:r>
      <w:r w:rsidR="00081A93">
        <w:rPr>
          <w:vanish/>
        </w:rPr>
        <w:tab/>
      </w:r>
      <w:r>
        <w:rPr>
          <w:vanish/>
        </w:rPr>
        <w:t>RUSTICATION FINISH</w:t>
      </w:r>
      <w:r>
        <w:rPr>
          <w:vanish/>
        </w:rPr>
        <w:tab/>
      </w:r>
      <w:r>
        <w:rPr>
          <w:vanish/>
        </w:rPr>
        <w:tab/>
        <w:t>SQ M</w:t>
      </w:r>
    </w:p>
    <w:p w14:paraId="39FBD668" w14:textId="77777777" w:rsidR="00C770ED" w:rsidRPr="00C770ED" w:rsidRDefault="00C770ED" w:rsidP="00495E29">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rPr>
          <w:vanish/>
          <w:szCs w:val="22"/>
        </w:rPr>
      </w:pPr>
    </w:p>
    <w:p w14:paraId="0D5D33C5" w14:textId="77777777" w:rsidR="00D93E18" w:rsidRPr="00C770ED" w:rsidRDefault="00C770ED" w:rsidP="00C770ED">
      <w:pPr>
        <w:tabs>
          <w:tab w:val="left" w:pos="480"/>
          <w:tab w:val="left" w:pos="1080"/>
          <w:tab w:val="left" w:pos="1680"/>
          <w:tab w:val="left" w:pos="2280"/>
          <w:tab w:val="left" w:pos="2880"/>
          <w:tab w:val="left" w:pos="3480"/>
          <w:tab w:val="left" w:pos="4080"/>
          <w:tab w:val="left" w:pos="4680"/>
          <w:tab w:val="left" w:pos="5280"/>
          <w:tab w:val="left" w:pos="5580"/>
          <w:tab w:val="left" w:pos="5880"/>
          <w:tab w:val="left" w:pos="6480"/>
          <w:tab w:val="left" w:pos="7080"/>
          <w:tab w:val="left" w:pos="7680"/>
        </w:tabs>
        <w:ind w:right="-24"/>
        <w:jc w:val="both"/>
        <w:rPr>
          <w:vanish/>
          <w:sz w:val="16"/>
          <w:szCs w:val="16"/>
        </w:rPr>
      </w:pPr>
      <w:r w:rsidRPr="00C770ED">
        <w:rPr>
          <w:vanish/>
          <w:sz w:val="16"/>
          <w:szCs w:val="16"/>
        </w:rPr>
        <w:fldChar w:fldCharType="begin"/>
      </w:r>
      <w:r w:rsidRPr="00C770ED">
        <w:rPr>
          <w:vanish/>
          <w:sz w:val="16"/>
          <w:szCs w:val="16"/>
        </w:rPr>
        <w:instrText xml:space="preserve"> FILENAME  \p  \* MERGEFORMAT </w:instrText>
      </w:r>
      <w:r w:rsidRPr="00C770ED">
        <w:rPr>
          <w:vanish/>
          <w:sz w:val="16"/>
          <w:szCs w:val="16"/>
        </w:rPr>
        <w:fldChar w:fldCharType="separate"/>
      </w:r>
      <w:r w:rsidR="00081A93">
        <w:rPr>
          <w:noProof/>
          <w:vanish/>
          <w:sz w:val="16"/>
          <w:szCs w:val="16"/>
        </w:rPr>
        <w:t>H:\SP\DES\5038957R.DOC</w:t>
      </w:r>
      <w:r w:rsidRPr="00C770ED">
        <w:rPr>
          <w:vanish/>
          <w:sz w:val="16"/>
          <w:szCs w:val="16"/>
        </w:rPr>
        <w:fldChar w:fldCharType="end"/>
      </w:r>
    </w:p>
    <w:sectPr w:rsidR="00D93E18" w:rsidRPr="00C770ED">
      <w:pgSz w:w="12240" w:h="15840"/>
      <w:pgMar w:top="216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1A77"/>
    <w:rsid w:val="00015752"/>
    <w:rsid w:val="00081A93"/>
    <w:rsid w:val="00495E29"/>
    <w:rsid w:val="00581CAE"/>
    <w:rsid w:val="005A6B8B"/>
    <w:rsid w:val="005E1107"/>
    <w:rsid w:val="00651867"/>
    <w:rsid w:val="006563AA"/>
    <w:rsid w:val="00775A62"/>
    <w:rsid w:val="00816179"/>
    <w:rsid w:val="009B3F5E"/>
    <w:rsid w:val="009E77B3"/>
    <w:rsid w:val="00B3789C"/>
    <w:rsid w:val="00BC150F"/>
    <w:rsid w:val="00C01215"/>
    <w:rsid w:val="00C770ED"/>
    <w:rsid w:val="00D50625"/>
    <w:rsid w:val="00D93E18"/>
    <w:rsid w:val="00E41A77"/>
    <w:rsid w:val="00EE2EE5"/>
    <w:rsid w:val="00FD3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DAACC0"/>
  <w15:chartTrackingRefBased/>
  <w15:docId w15:val="{A8275ADF-D460-4CF2-BF35-D4DF63748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autoRedefine/>
    <w:qFormat/>
    <w:pPr>
      <w:keepNext/>
      <w:jc w:val="both"/>
      <w:outlineLvl w:val="0"/>
    </w:pPr>
    <w:rPr>
      <w:b/>
      <w:caps/>
      <w:kern w:val="28"/>
    </w:rPr>
  </w:style>
  <w:style w:type="paragraph" w:styleId="Heading2">
    <w:name w:val="heading 2"/>
    <w:basedOn w:val="Normal"/>
    <w:next w:val="Normal"/>
    <w:autoRedefine/>
    <w:qFormat/>
    <w:pPr>
      <w:keepNext/>
      <w:jc w:val="both"/>
      <w:outlineLvl w:val="1"/>
    </w:pPr>
    <w:rPr>
      <w:b/>
      <w:caps/>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table" w:styleId="TableGrid">
    <w:name w:val="Table Grid"/>
    <w:basedOn w:val="TableNormal"/>
    <w:rsid w:val="00581C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01575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4</TotalTime>
  <Pages>1</Pages>
  <Words>466</Words>
  <Characters>2661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Rustication Finish For Retaining Walls</vt:lpstr>
    </vt:vector>
  </TitlesOfParts>
  <Manager>RTB</Manager>
  <Company>IDOT</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Rustication Finish For Retaining Walls (D1)</dc:title>
  <dc:subject>E 05/01/90  R 01/01/07</dc:subject>
  <dc:creator>Cathy Thraikill</dc:creator>
  <cp:keywords>Design</cp:keywords>
  <dc:description>Updated to 2007 Std Spec format</dc:description>
  <cp:lastModifiedBy>Smith, Kari L</cp:lastModifiedBy>
  <cp:revision>3</cp:revision>
  <cp:lastPrinted>1900-01-01T05:00:00Z</cp:lastPrinted>
  <dcterms:created xsi:type="dcterms:W3CDTF">2021-05-24T17:29:00Z</dcterms:created>
  <dcterms:modified xsi:type="dcterms:W3CDTF">2021-06-04T15:07:00Z</dcterms:modified>
</cp:coreProperties>
</file>